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A0" w:rsidRPr="00A46D6E" w:rsidRDefault="00B35CA0" w:rsidP="00781F5C">
      <w:pPr>
        <w:pStyle w:val="Pa12"/>
        <w:spacing w:line="240" w:lineRule="auto"/>
        <w:jc w:val="center"/>
        <w:rPr>
          <w:rFonts w:asciiTheme="minorHAnsi" w:hAnsiTheme="minorHAnsi" w:cs="OctavaC"/>
          <w:sz w:val="28"/>
          <w:szCs w:val="28"/>
        </w:rPr>
      </w:pPr>
    </w:p>
    <w:p w:rsidR="00DD4A5B" w:rsidRDefault="00DD4A5B" w:rsidP="00DD4A5B">
      <w:pPr>
        <w:jc w:val="center"/>
        <w:rPr>
          <w:b/>
          <w:bCs/>
          <w:sz w:val="28"/>
          <w:szCs w:val="28"/>
        </w:rPr>
      </w:pPr>
    </w:p>
    <w:p w:rsidR="00DD4A5B" w:rsidRDefault="00DD4A5B" w:rsidP="00DD4A5B">
      <w:pPr>
        <w:jc w:val="center"/>
        <w:rPr>
          <w:b/>
          <w:sz w:val="26"/>
          <w:szCs w:val="26"/>
        </w:rPr>
      </w:pPr>
    </w:p>
    <w:p w:rsidR="00DD4A5B" w:rsidRDefault="00DD4A5B" w:rsidP="00DD4A5B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b/>
          <w:sz w:val="28"/>
          <w:szCs w:val="28"/>
        </w:rPr>
        <w:t>Периодическое печатное издание органа местного самоуправления</w:t>
      </w:r>
    </w:p>
    <w:p w:rsidR="00DD4A5B" w:rsidRDefault="00DD4A5B" w:rsidP="00DD4A5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Сергеевского сельсовета Кыштовского района Новосибирской области</w:t>
      </w:r>
    </w:p>
    <w:p w:rsidR="00DD4A5B" w:rsidRDefault="00DD4A5B" w:rsidP="00DD4A5B">
      <w:pPr>
        <w:jc w:val="center"/>
        <w:rPr>
          <w:b/>
          <w:sz w:val="32"/>
          <w:szCs w:val="32"/>
        </w:rPr>
      </w:pPr>
    </w:p>
    <w:p w:rsidR="00DD4A5B" w:rsidRDefault="00DD4A5B" w:rsidP="00DD4A5B">
      <w:pPr>
        <w:jc w:val="center"/>
        <w:rPr>
          <w:b/>
          <w:sz w:val="32"/>
          <w:szCs w:val="32"/>
          <w:lang w:eastAsia="ru-RU"/>
        </w:rPr>
      </w:pPr>
    </w:p>
    <w:p w:rsidR="00DD4A5B" w:rsidRDefault="00DD4A5B" w:rsidP="00DD4A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СЕРГЕЕВСКИЙ  ВЕСТНИК</w:t>
      </w:r>
    </w:p>
    <w:p w:rsidR="00DD4A5B" w:rsidRDefault="00DD4A5B" w:rsidP="00DD4A5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*издаётся с 25 апреля 2008года** бесплатный</w:t>
      </w:r>
    </w:p>
    <w:p w:rsidR="0080093B" w:rsidRDefault="00652F6A" w:rsidP="0080093B">
      <w:pPr>
        <w:rPr>
          <w:b/>
          <w:sz w:val="32"/>
          <w:szCs w:val="32"/>
        </w:rPr>
      </w:pPr>
      <w:r>
        <w:rPr>
          <w:b/>
          <w:sz w:val="32"/>
          <w:szCs w:val="32"/>
        </w:rPr>
        <w:t>22.06</w:t>
      </w:r>
      <w:r w:rsidR="00DD4A5B">
        <w:rPr>
          <w:b/>
          <w:sz w:val="32"/>
          <w:szCs w:val="32"/>
        </w:rPr>
        <w:t xml:space="preserve">.2023                                                </w:t>
      </w:r>
      <w:r w:rsidR="0080093B"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 xml:space="preserve">                             № 10</w:t>
      </w:r>
    </w:p>
    <w:p w:rsidR="00652F6A" w:rsidRPr="00652F6A" w:rsidRDefault="00652F6A" w:rsidP="008009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Прокуратура информирует</w:t>
      </w:r>
    </w:p>
    <w:p w:rsidR="00652F6A" w:rsidRDefault="00652F6A" w:rsidP="00652F6A">
      <w:pPr>
        <w:spacing w:line="240" w:lineRule="auto"/>
        <w:jc w:val="center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652F6A" w:rsidRPr="00B126FF" w:rsidRDefault="00652F6A" w:rsidP="00652F6A">
      <w:pPr>
        <w:spacing w:line="240" w:lineRule="auto"/>
        <w:jc w:val="center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Ответственность за ложный донос</w:t>
      </w:r>
    </w:p>
    <w:p w:rsidR="00652F6A" w:rsidRPr="00B126FF" w:rsidRDefault="00652F6A" w:rsidP="00652F6A">
      <w:pPr>
        <w:spacing w:line="240" w:lineRule="auto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652F6A" w:rsidRDefault="00652F6A" w:rsidP="00652F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В  правоохранительные органы </w:t>
      </w: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Кыштовского района </w:t>
      </w: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Новосибирской области поступают обращения граждан с заявлениями о совершённых преступлениях и иных происшествиях. Однако не во всех случаях доводы граждан находят своё подтверждение в ходе проведённых проверок. </w:t>
      </w:r>
    </w:p>
    <w:p w:rsidR="00652F6A" w:rsidRPr="00B126FF" w:rsidRDefault="00652F6A" w:rsidP="00652F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Частью 2 ст. 306 УК РФ предусмотрена уголовная ответственность за ложный донос, если он соединен с обвинением лица в совершении тяжкого или особо тяжкого преступления. По ч. 3 ст. 306 УК РФ предусмотрено уголовное наказание  за ложный донос, соединенный с искусственным созданием доказательств обвинения. Он характеризуется тем, что виновный либо представляет фальшивые доказательства обвинения, либо фальсифицирует их. </w:t>
      </w:r>
    </w:p>
    <w:p w:rsidR="00652F6A" w:rsidRDefault="00652F6A" w:rsidP="00652F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</w:t>
      </w: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Ложный донос относится к числу преступлений с формальным составом, считается оконченным с момента поступления в указанные органы ложного сообщения о совершении преступления. Данное преступление совершается только с прямым умыслом. Добросовестное заблуждение относительно сообщаемых сведений исключает уголовную ответственность. </w:t>
      </w:r>
    </w:p>
    <w:p w:rsidR="00652F6A" w:rsidRDefault="00652F6A" w:rsidP="00652F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В истекший период 2023 года, правоохранительными органами уголовные дела по ст. 306 УК РФ не возбуждались. Данный вопрос находится на контроле в прокуратуре Кыштовского района.</w:t>
      </w:r>
    </w:p>
    <w:p w:rsidR="00652F6A" w:rsidRDefault="00652F6A" w:rsidP="00652F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61652B" w:rsidRDefault="0061652B" w:rsidP="0061652B">
      <w:pPr>
        <w:ind w:left="-567" w:firstLine="540"/>
        <w:jc w:val="both"/>
        <w:rPr>
          <w:sz w:val="28"/>
          <w:szCs w:val="28"/>
        </w:rPr>
      </w:pPr>
    </w:p>
    <w:p w:rsidR="0061652B" w:rsidRDefault="0061652B" w:rsidP="0061652B">
      <w:pPr>
        <w:ind w:left="-567" w:firstLine="540"/>
        <w:jc w:val="both"/>
        <w:rPr>
          <w:sz w:val="28"/>
          <w:szCs w:val="28"/>
        </w:rPr>
      </w:pPr>
    </w:p>
    <w:p w:rsidR="0061652B" w:rsidRDefault="0061652B" w:rsidP="0061652B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bookmarkStart w:id="0" w:name="_GoBack"/>
      <w:bookmarkEnd w:id="0"/>
      <w:r>
        <w:rPr>
          <w:sz w:val="28"/>
          <w:szCs w:val="28"/>
        </w:rPr>
        <w:t>Обеспечение</w:t>
      </w:r>
      <w:r w:rsidRPr="00D65C81">
        <w:rPr>
          <w:sz w:val="28"/>
          <w:szCs w:val="28"/>
        </w:rPr>
        <w:t xml:space="preserve"> АДПИ жилых помещений</w:t>
      </w:r>
    </w:p>
    <w:p w:rsidR="0061652B" w:rsidRDefault="0061652B" w:rsidP="0061652B">
      <w:pPr>
        <w:ind w:left="-567" w:firstLine="540"/>
        <w:jc w:val="both"/>
        <w:rPr>
          <w:sz w:val="28"/>
          <w:szCs w:val="28"/>
        </w:rPr>
      </w:pPr>
    </w:p>
    <w:p w:rsidR="0061652B" w:rsidRPr="00D65C81" w:rsidRDefault="0061652B" w:rsidP="0061652B">
      <w:pPr>
        <w:ind w:left="-567" w:firstLine="540"/>
        <w:jc w:val="both"/>
        <w:rPr>
          <w:sz w:val="28"/>
          <w:szCs w:val="28"/>
        </w:rPr>
      </w:pPr>
      <w:r w:rsidRPr="00D65C81">
        <w:rPr>
          <w:sz w:val="28"/>
          <w:szCs w:val="28"/>
        </w:rPr>
        <w:t>Прокуратурой Кыштовского района проведена проверка соблюдения органами местного самоуправления обязанности по обеспечению АДПИ жилых помещений социально-незащищенной категории граждан.</w:t>
      </w:r>
    </w:p>
    <w:p w:rsidR="0061652B" w:rsidRPr="00D65C81" w:rsidRDefault="0061652B" w:rsidP="0061652B">
      <w:pPr>
        <w:ind w:left="-567" w:firstLine="540"/>
        <w:jc w:val="both"/>
        <w:rPr>
          <w:sz w:val="28"/>
          <w:szCs w:val="28"/>
        </w:rPr>
      </w:pPr>
      <w:r w:rsidRPr="00D65C81">
        <w:rPr>
          <w:sz w:val="28"/>
          <w:szCs w:val="28"/>
        </w:rPr>
        <w:t>В ходе проверки установлено, что на территории Колбасинского и Малокрасноярского сельсоветов Кыштовского района Новосибирской области проживает 21 семья, социально-незащищенной категории граждан, жилые помещения которых подлежат обеспечению (оборудованию) автономными дымовыми пожарными извещателями.</w:t>
      </w:r>
    </w:p>
    <w:p w:rsidR="0061652B" w:rsidRPr="00434ABD" w:rsidRDefault="0061652B" w:rsidP="0061652B">
      <w:pPr>
        <w:ind w:left="-567" w:firstLine="540"/>
        <w:jc w:val="both"/>
        <w:rPr>
          <w:sz w:val="28"/>
          <w:szCs w:val="28"/>
        </w:rPr>
      </w:pPr>
      <w:r w:rsidRPr="00D65C81">
        <w:rPr>
          <w:sz w:val="28"/>
          <w:szCs w:val="28"/>
        </w:rPr>
        <w:t>По результатам проверки прокурором Кыштовского района 02.05.2023 внесены представления, которые рассмотрены, нарушения устранены, 21 семья обеспечена автономными дымовыми пожарными извещателями.</w:t>
      </w:r>
    </w:p>
    <w:p w:rsidR="0061652B" w:rsidRDefault="0061652B" w:rsidP="00652F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80093B" w:rsidRPr="00A46D6E" w:rsidRDefault="0080093B" w:rsidP="00240E69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80093B" w:rsidRPr="00A46D6E" w:rsidSect="00D04F4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C7" w:rsidRDefault="001F6BC7" w:rsidP="008847E9">
      <w:pPr>
        <w:spacing w:after="0" w:line="240" w:lineRule="auto"/>
      </w:pPr>
      <w:r>
        <w:separator/>
      </w:r>
    </w:p>
  </w:endnote>
  <w:endnote w:type="continuationSeparator" w:id="0">
    <w:p w:rsidR="001F6BC7" w:rsidRDefault="001F6BC7" w:rsidP="0088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ctavaC">
    <w:altName w:val="Times New Roman"/>
    <w:panose1 w:val="02020603050405020304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C7" w:rsidRDefault="001F6BC7" w:rsidP="008847E9">
      <w:pPr>
        <w:spacing w:after="0" w:line="240" w:lineRule="auto"/>
      </w:pPr>
      <w:r>
        <w:separator/>
      </w:r>
    </w:p>
  </w:footnote>
  <w:footnote w:type="continuationSeparator" w:id="0">
    <w:p w:rsidR="001F6BC7" w:rsidRDefault="001F6BC7" w:rsidP="00884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3082"/>
    <w:multiLevelType w:val="hybridMultilevel"/>
    <w:tmpl w:val="CC600EFE"/>
    <w:lvl w:ilvl="0" w:tplc="E1B204C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71"/>
    <w:rsid w:val="000247BC"/>
    <w:rsid w:val="00065E70"/>
    <w:rsid w:val="0008223E"/>
    <w:rsid w:val="000E65F9"/>
    <w:rsid w:val="00137A2A"/>
    <w:rsid w:val="0018661B"/>
    <w:rsid w:val="001F6BC7"/>
    <w:rsid w:val="00200BB9"/>
    <w:rsid w:val="0020282A"/>
    <w:rsid w:val="002131C3"/>
    <w:rsid w:val="00240E69"/>
    <w:rsid w:val="00275910"/>
    <w:rsid w:val="002A6B16"/>
    <w:rsid w:val="002B2894"/>
    <w:rsid w:val="002B6C49"/>
    <w:rsid w:val="002C0F37"/>
    <w:rsid w:val="002E780C"/>
    <w:rsid w:val="002F3574"/>
    <w:rsid w:val="00302EC5"/>
    <w:rsid w:val="00316B04"/>
    <w:rsid w:val="0031745B"/>
    <w:rsid w:val="00321988"/>
    <w:rsid w:val="0035565E"/>
    <w:rsid w:val="003A170E"/>
    <w:rsid w:val="003D2F7F"/>
    <w:rsid w:val="00401CAD"/>
    <w:rsid w:val="00420F97"/>
    <w:rsid w:val="00437B35"/>
    <w:rsid w:val="004A6A73"/>
    <w:rsid w:val="004C6201"/>
    <w:rsid w:val="004E5163"/>
    <w:rsid w:val="004F3B70"/>
    <w:rsid w:val="005209DA"/>
    <w:rsid w:val="0052279C"/>
    <w:rsid w:val="005472C7"/>
    <w:rsid w:val="00556D3A"/>
    <w:rsid w:val="005A50F9"/>
    <w:rsid w:val="005D027D"/>
    <w:rsid w:val="005F28D7"/>
    <w:rsid w:val="006058D8"/>
    <w:rsid w:val="0061652B"/>
    <w:rsid w:val="006206E6"/>
    <w:rsid w:val="006461DB"/>
    <w:rsid w:val="00650A59"/>
    <w:rsid w:val="00652F6A"/>
    <w:rsid w:val="0068178E"/>
    <w:rsid w:val="006930CC"/>
    <w:rsid w:val="00745320"/>
    <w:rsid w:val="00781F5C"/>
    <w:rsid w:val="007C47EE"/>
    <w:rsid w:val="007E3622"/>
    <w:rsid w:val="0080093B"/>
    <w:rsid w:val="00832105"/>
    <w:rsid w:val="0083243F"/>
    <w:rsid w:val="008361FE"/>
    <w:rsid w:val="00841215"/>
    <w:rsid w:val="008847E9"/>
    <w:rsid w:val="008E57C8"/>
    <w:rsid w:val="00914D39"/>
    <w:rsid w:val="0091572C"/>
    <w:rsid w:val="00A102FC"/>
    <w:rsid w:val="00A35FB7"/>
    <w:rsid w:val="00A365BF"/>
    <w:rsid w:val="00A46D6E"/>
    <w:rsid w:val="00A62256"/>
    <w:rsid w:val="00A746BF"/>
    <w:rsid w:val="00AC69A4"/>
    <w:rsid w:val="00AD7F93"/>
    <w:rsid w:val="00AF4184"/>
    <w:rsid w:val="00B132EC"/>
    <w:rsid w:val="00B33DA2"/>
    <w:rsid w:val="00B35CA0"/>
    <w:rsid w:val="00B55BD7"/>
    <w:rsid w:val="00BA0223"/>
    <w:rsid w:val="00BF5927"/>
    <w:rsid w:val="00C26B15"/>
    <w:rsid w:val="00C4450D"/>
    <w:rsid w:val="00C54242"/>
    <w:rsid w:val="00C61383"/>
    <w:rsid w:val="00C634FD"/>
    <w:rsid w:val="00C933CF"/>
    <w:rsid w:val="00CD552C"/>
    <w:rsid w:val="00D04F4A"/>
    <w:rsid w:val="00D6385A"/>
    <w:rsid w:val="00D86C33"/>
    <w:rsid w:val="00D9526B"/>
    <w:rsid w:val="00DD4A5B"/>
    <w:rsid w:val="00DE484A"/>
    <w:rsid w:val="00DF739A"/>
    <w:rsid w:val="00E11197"/>
    <w:rsid w:val="00E402F6"/>
    <w:rsid w:val="00E542DF"/>
    <w:rsid w:val="00E639E3"/>
    <w:rsid w:val="00E974CE"/>
    <w:rsid w:val="00EB1F71"/>
    <w:rsid w:val="00F44DAD"/>
    <w:rsid w:val="00FA006B"/>
    <w:rsid w:val="00FA34BE"/>
    <w:rsid w:val="00FD5E0A"/>
    <w:rsid w:val="00F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F9BD"/>
  <w15:docId w15:val="{CEF76123-0C91-468E-9C09-4B6C847E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5">
    <w:name w:val="Pa15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character" w:customStyle="1" w:styleId="10">
    <w:name w:val="Заголовок 1 Знак"/>
    <w:basedOn w:val="a0"/>
    <w:link w:val="1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DF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F4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F4A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styleId="a4">
    <w:name w:val="footnote text"/>
    <w:basedOn w:val="a"/>
    <w:link w:val="a5"/>
    <w:semiHidden/>
    <w:unhideWhenUsed/>
    <w:rsid w:val="008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84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847E9"/>
    <w:rPr>
      <w:vertAlign w:val="superscript"/>
    </w:rPr>
  </w:style>
  <w:style w:type="paragraph" w:styleId="a7">
    <w:name w:val="Body Text"/>
    <w:basedOn w:val="a"/>
    <w:link w:val="a8"/>
    <w:semiHidden/>
    <w:unhideWhenUsed/>
    <w:rsid w:val="008009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009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009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16F6E-6DA0-444F-ADEC-4D94EA2E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lastModifiedBy>Intel</cp:lastModifiedBy>
  <cp:revision>17</cp:revision>
  <dcterms:created xsi:type="dcterms:W3CDTF">2023-05-16T02:26:00Z</dcterms:created>
  <dcterms:modified xsi:type="dcterms:W3CDTF">2023-06-22T04:18:00Z</dcterms:modified>
</cp:coreProperties>
</file>