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CCF" w:rsidRDefault="00714CCF" w:rsidP="00714CCF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Имущественная поддержка субъектов малого и среднего предпринимательства осуществляется органами государственной власти, органами местного самоуправления в виде передачи государственного или муниципального имущества во владение и (или) в пользование на долгосрочной основе (в том числе на льготных условиях).</w:t>
      </w:r>
    </w:p>
    <w:p w:rsidR="00714CCF" w:rsidRDefault="00714CCF" w:rsidP="00714CCF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К такому имуществу относятся: земельные участки (части); здания, сооружения, нежилые помещения (части); оборудование, машины, механизмы, установки; транспортные средства; инвентарь, инструменты и иное имущество.</w:t>
      </w:r>
    </w:p>
    <w:p w:rsidR="00714CCF" w:rsidRDefault="00714CCF" w:rsidP="00714CCF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Способы предоставления: на возмездной основе; на льготных условиях.</w:t>
      </w:r>
    </w:p>
    <w:p w:rsidR="00714CCF" w:rsidRDefault="00714CCF" w:rsidP="00714CCF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В целях оказания имущественной поддержки субъектам малого и среднего предпринимательства федеральные органы исполнительной власти, органы исполнительной власти субъектов Российской Федерации, органы местного самоуправления утверждают перечни государственного имущества и муниципального имущества, свободного от прав третьих лиц (за исключением имущественных прав субъектов МСП), в том числе закрепленного за государственными и муниципальными предприятиями и учреждениями, предусмотренные частью 4 статьи 18 Федерального закона от 24.07.2007 № 209-ФЗ "О развитии малого и среднего предпринимательства в Российской Федерации".</w:t>
      </w:r>
    </w:p>
    <w:p w:rsidR="00714CCF" w:rsidRDefault="00714CCF" w:rsidP="00714CCF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 xml:space="preserve">Законодательством предусмотрены условия </w:t>
      </w:r>
      <w:proofErr w:type="gramStart"/>
      <w:r>
        <w:rPr>
          <w:rFonts w:ascii="Inter" w:hAnsi="Inter"/>
          <w:color w:val="212529"/>
        </w:rPr>
        <w:t>преимущественного права выкупа</w:t>
      </w:r>
      <w:proofErr w:type="gramEnd"/>
      <w:r>
        <w:rPr>
          <w:rFonts w:ascii="Inter" w:hAnsi="Inter"/>
          <w:color w:val="212529"/>
        </w:rPr>
        <w:t xml:space="preserve"> арендуемого субъектами малого и среднего предпринимательства государственного и муниципального имущества, как включенного в перечни имущества, так и не включенного в перечни.</w:t>
      </w:r>
    </w:p>
    <w:p w:rsidR="00714CCF" w:rsidRDefault="00714CCF" w:rsidP="00714CCF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Для получения расширенной информации по вопросам имущественной поддержки субъектов малого и среднего предпринимательства Вы можете обратит</w:t>
      </w:r>
      <w:r>
        <w:rPr>
          <w:rFonts w:ascii="Inter" w:hAnsi="Inter"/>
          <w:color w:val="212529"/>
        </w:rPr>
        <w:t>ься в администрацию Сергеевского</w:t>
      </w:r>
      <w:bookmarkStart w:id="0" w:name="_GoBack"/>
      <w:bookmarkEnd w:id="0"/>
      <w:r>
        <w:rPr>
          <w:rFonts w:ascii="Inter" w:hAnsi="Inter"/>
          <w:color w:val="212529"/>
        </w:rPr>
        <w:t> сельсов</w:t>
      </w:r>
      <w:r>
        <w:rPr>
          <w:rFonts w:ascii="Inter" w:hAnsi="Inter"/>
          <w:color w:val="212529"/>
        </w:rPr>
        <w:t>ета по телефону 8 (38371) 31-130, e-</w:t>
      </w:r>
      <w:proofErr w:type="spellStart"/>
      <w:r>
        <w:rPr>
          <w:rFonts w:ascii="Inter" w:hAnsi="Inter"/>
          <w:color w:val="212529"/>
        </w:rPr>
        <w:t>mail</w:t>
      </w:r>
      <w:proofErr w:type="spellEnd"/>
      <w:r>
        <w:rPr>
          <w:rFonts w:ascii="Inter" w:hAnsi="Inter"/>
          <w:color w:val="212529"/>
        </w:rPr>
        <w:t>: pvp-</w:t>
      </w:r>
      <w:r>
        <w:rPr>
          <w:rFonts w:ascii="Inter" w:hAnsi="Inter"/>
          <w:color w:val="212529"/>
        </w:rPr>
        <w:t>kysht@yandex.ru. Контактное ли</w:t>
      </w:r>
      <w:r>
        <w:rPr>
          <w:rFonts w:ascii="Inter" w:hAnsi="Inter"/>
          <w:color w:val="212529"/>
        </w:rPr>
        <w:t xml:space="preserve">цо: </w:t>
      </w:r>
      <w:r>
        <w:rPr>
          <w:rFonts w:asciiTheme="minorHAnsi" w:hAnsiTheme="minorHAnsi"/>
          <w:color w:val="212529"/>
        </w:rPr>
        <w:t>Москалев Иван Викторович</w:t>
      </w:r>
      <w:r>
        <w:rPr>
          <w:rFonts w:ascii="Inter" w:hAnsi="Inter"/>
          <w:color w:val="212529"/>
        </w:rPr>
        <w:t>.</w:t>
      </w:r>
    </w:p>
    <w:p w:rsidR="00E67DC2" w:rsidRDefault="00E67DC2"/>
    <w:sectPr w:rsidR="00E67D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ter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D92"/>
    <w:rsid w:val="00222D92"/>
    <w:rsid w:val="00714CCF"/>
    <w:rsid w:val="00E6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5E4B2"/>
  <w15:chartTrackingRefBased/>
  <w15:docId w15:val="{949D9763-7ED0-4713-98D7-D687ADB85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714C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1484</Characters>
  <Application>Microsoft Office Word</Application>
  <DocSecurity>0</DocSecurity>
  <Lines>12</Lines>
  <Paragraphs>3</Paragraphs>
  <ScaleCrop>false</ScaleCrop>
  <Company/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2</cp:revision>
  <dcterms:created xsi:type="dcterms:W3CDTF">2023-03-20T14:34:00Z</dcterms:created>
  <dcterms:modified xsi:type="dcterms:W3CDTF">2023-03-20T14:36:00Z</dcterms:modified>
</cp:coreProperties>
</file>