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экспертизы качества оказания медицинской помощи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 качества оказания медицинской помощи может быть осуществлен путем проведения экспертизы. Для ее организации и проведения граж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данин вправе обратиться в страховую медицинскую организацию, в территориальный или федеральный фонд ОМС.</w:t>
      </w:r>
      <w:r>
        <w:rPr>
          <w:rFonts w:ascii="Times New Roman" w:hAnsi="Times New Roman"/>
          <w:sz w:val="28"/>
          <w:szCs w:val="28"/>
        </w:rPr>
        <w:tab/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Граждане вправе обращаться за проведением независимой медицинской экспертизы качества оказания медицинской помощи в случаях и порядке, предусмотренных Правительством РФ (п. 6 ч. 2, ч. 3 ст. 58 Закона от 21.11.2011 N 323-ФЗ).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данный момент положение, устанавливающее порядок проведения по инициативе граждан независимой медицинской экспертизы, не принято.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законодательством предусмотрена возможность контроля объемов, сроков, качества и условий предоставления медицинской помощи медицинскими организациями в объеме и на условиях, которые установлены программами обязательного медицинского страхования (ОМС), договором на оказание и оплату медицинской помощи по ОМС и договором на оказание и оплату медицинской помощи в рамках базовой программы ОМС (ч. 1 ст. 40 Закона от 29.11.2010 N 326-ФЗ).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Так, контроль качества предоставления медицинской помощи осуществляется, в частности, посредством проводимой на основании утвержденных критериев оценки качества медицинской помощи (далее - критерии) экспертизы качества медицинской помощи, которая предусматривает выявление нарушений при оказании медицинской помощи, в том числе оценку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 (ч. 2, 6 ст. 40 Закона N 326-ФЗ; ч. 2, 3 ст. 64 Закона N 323-ФЗ; п. п. 7, 27,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1 п. 35 Порядка, утв. Приказом Минздрава России от 19.03.2021 N 231н; п. п. 1.1, 1.2 Приложения к Приказу Минздрава России от 10.05.2017 N 203н).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в настоящее время для оценки качества проведенного лечения, организации и проведения экспертизы качества медицинской помощи гражданин вправе обратиться (например, с жалобой) в следующие организации: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страховую медицинскую организацию;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территориальный фонд ОМС;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Федеральный фонд обязательного медицинского страхования (ФФОМС).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Указанные организации поручают проведение такой экспертизы одному или нескольким экспертам, включенным в единый реестр экспертов качества медицинской помощи. При этом эксперт не может быть привлечен к экспертизе качества медицинской помощи в медицинской организации, с которой он состоит в трудовых или иных договорных отношениях, а также обязан отказаться от проведения экспертизы качества медицинской помощи, </w:t>
      </w:r>
      <w:r>
        <w:rPr>
          <w:rFonts w:ascii="Times New Roman" w:hAnsi="Times New Roman"/>
          <w:sz w:val="28"/>
          <w:szCs w:val="28"/>
        </w:rPr>
        <w:lastRenderedPageBreak/>
        <w:t xml:space="preserve">если пациент является (являлся) его родственником или пациентом, в лечении которого эксперт принимал участие (ч. 7 ст. 40 Закона N 326-ФЗ; п. п. 5, 29, 30,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1 п. 35,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1 п. 37 Порядка).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выявленных нарушениях при оказании вам медицинской помощи в соответствии с программами ОМС вас проинформируют, если подать (например, при обращении в страховую медицинскую организацию с жалобой на качество лечения) заявление о предоставлении результатов контроля (ч. 12 ст. 40 Закона N 326-ФЗ; п. п. 2, 5, 9 Порядка, утв. Приказом Минздрава России от 08.04.2021 N 317н).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нарушения, выявленные при проведении экспертизы качества медицинской помощи, к медицинским организациям применяются меры, предусмотренные законодательством об ОМС в РФ, условиями договора на оказание и оплату медицинской помощи по ОМС и Перечнем оснований для отказа в оплате медицинской помощи (уменьшения оплаты медицинской помощи) (ч. 10 ст. 40, ст. 41 Закона N 326-ФЗ; п. п. 74, 75 Порядка).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Законодательством предусмотрена возможность проведения на основании утвержденных критериев экспертизы качества медицинской помощи, оказываемой не в рамках ОМС, при осуществлении государственного и ведомственного контроля качества и безопасности медицинской деятельности (ч. 4 ст. 64,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"и" п. 1 ч. 2 ст. 87 Закона N 323-ФЗ; п. 4 Приложения к Приказу Минздрава России от 16.05.2017 N 226н; п. 1.1 Приложения к Приказу Минздрава России N 203н).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Панафидин С.Д.</w:t>
      </w: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BAF" w:rsidRDefault="00F07BAF" w:rsidP="00F07B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30D" w:rsidRPr="003A3249" w:rsidRDefault="00DC330D" w:rsidP="00520064">
      <w:pPr>
        <w:rPr>
          <w:rFonts w:ascii="Times New Roman" w:hAnsi="Times New Roman"/>
          <w:sz w:val="24"/>
          <w:szCs w:val="24"/>
        </w:rPr>
      </w:pPr>
    </w:p>
    <w:sectPr w:rsidR="00DC330D" w:rsidRPr="003A3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C4" w:rsidRDefault="007C60C4" w:rsidP="00DC330D">
      <w:pPr>
        <w:spacing w:after="0" w:line="240" w:lineRule="auto"/>
      </w:pPr>
      <w:r>
        <w:separator/>
      </w:r>
    </w:p>
  </w:endnote>
  <w:endnote w:type="continuationSeparator" w:id="0">
    <w:p w:rsidR="007C60C4" w:rsidRDefault="007C60C4" w:rsidP="00DC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C4" w:rsidRDefault="007C60C4" w:rsidP="00DC330D">
      <w:pPr>
        <w:spacing w:after="0" w:line="240" w:lineRule="auto"/>
      </w:pPr>
      <w:r>
        <w:separator/>
      </w:r>
    </w:p>
  </w:footnote>
  <w:footnote w:type="continuationSeparator" w:id="0">
    <w:p w:rsidR="007C60C4" w:rsidRDefault="007C60C4" w:rsidP="00DC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13"/>
    <w:rsid w:val="00013889"/>
    <w:rsid w:val="0003037C"/>
    <w:rsid w:val="000D700F"/>
    <w:rsid w:val="00106123"/>
    <w:rsid w:val="001143B6"/>
    <w:rsid w:val="0017701E"/>
    <w:rsid w:val="00206F17"/>
    <w:rsid w:val="00272559"/>
    <w:rsid w:val="002F6984"/>
    <w:rsid w:val="00380F1B"/>
    <w:rsid w:val="003A3249"/>
    <w:rsid w:val="0040314F"/>
    <w:rsid w:val="00520064"/>
    <w:rsid w:val="005242E3"/>
    <w:rsid w:val="005A7360"/>
    <w:rsid w:val="005D7707"/>
    <w:rsid w:val="00645285"/>
    <w:rsid w:val="006B53CE"/>
    <w:rsid w:val="00736313"/>
    <w:rsid w:val="007C06E7"/>
    <w:rsid w:val="007C60C4"/>
    <w:rsid w:val="00832716"/>
    <w:rsid w:val="00846C56"/>
    <w:rsid w:val="00881C4F"/>
    <w:rsid w:val="009B0E17"/>
    <w:rsid w:val="009D2E2B"/>
    <w:rsid w:val="00A3397A"/>
    <w:rsid w:val="00A467EA"/>
    <w:rsid w:val="00AE6F78"/>
    <w:rsid w:val="00C57B81"/>
    <w:rsid w:val="00C74B18"/>
    <w:rsid w:val="00CA6495"/>
    <w:rsid w:val="00D876DD"/>
    <w:rsid w:val="00DA5904"/>
    <w:rsid w:val="00DC330D"/>
    <w:rsid w:val="00DC3DA8"/>
    <w:rsid w:val="00DD539C"/>
    <w:rsid w:val="00DE4766"/>
    <w:rsid w:val="00DF6FCC"/>
    <w:rsid w:val="00EF239E"/>
    <w:rsid w:val="00F06C0B"/>
    <w:rsid w:val="00F07BAF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1BBD"/>
  <w15:chartTrackingRefBased/>
  <w15:docId w15:val="{3C4A3C6B-409E-47A6-B37C-7B8D73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4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33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DC330D"/>
  </w:style>
  <w:style w:type="paragraph" w:styleId="a8">
    <w:name w:val="footer"/>
    <w:basedOn w:val="a"/>
    <w:link w:val="a9"/>
    <w:uiPriority w:val="99"/>
    <w:unhideWhenUsed/>
    <w:rsid w:val="00DC33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DC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33</cp:revision>
  <cp:lastPrinted>2022-10-10T08:49:00Z</cp:lastPrinted>
  <dcterms:created xsi:type="dcterms:W3CDTF">2022-09-23T02:27:00Z</dcterms:created>
  <dcterms:modified xsi:type="dcterms:W3CDTF">2023-02-03T07:27:00Z</dcterms:modified>
</cp:coreProperties>
</file>