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7" w:rsidRDefault="003411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  <w:r w:rsidR="0038378F">
        <w:rPr>
          <w:rFonts w:ascii="Times New Roman" w:hAnsi="Times New Roman"/>
          <w:b/>
          <w:color w:val="000000"/>
          <w:sz w:val="28"/>
          <w:szCs w:val="28"/>
        </w:rPr>
        <w:t>СЕРГЕЕВСКОГО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 КЫШТОВСКОГО РАЙОНА НОВОСИБИРСКОЙ ОБЛАСТИ</w:t>
      </w:r>
    </w:p>
    <w:p w:rsidR="00E324C7" w:rsidRDefault="003411E9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Шестого  созыва</w:t>
      </w:r>
    </w:p>
    <w:p w:rsidR="00E324C7" w:rsidRDefault="00E324C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24C7" w:rsidRDefault="00E324C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24C7" w:rsidRDefault="003411E9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E324C7" w:rsidRDefault="003411E9">
      <w:pPr>
        <w:spacing w:after="0" w:line="240" w:lineRule="auto"/>
        <w:ind w:firstLineChars="1317" w:firstLine="3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девятой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сессии)</w:t>
      </w:r>
    </w:p>
    <w:p w:rsidR="00E324C7" w:rsidRDefault="00E324C7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24C7" w:rsidRDefault="003411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21»  апреля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2021 г.                                                                            № 1</w:t>
      </w:r>
    </w:p>
    <w:p w:rsidR="00E324C7" w:rsidRDefault="00E324C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4C7" w:rsidRDefault="003411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 сельского поселения </w:t>
      </w:r>
      <w:r w:rsidR="0038378F">
        <w:rPr>
          <w:rFonts w:ascii="Times New Roman" w:hAnsi="Times New Roman"/>
          <w:b/>
          <w:color w:val="000000"/>
          <w:sz w:val="28"/>
          <w:szCs w:val="28"/>
        </w:rPr>
        <w:t>Сергеевского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E324C7" w:rsidRDefault="003411E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324C7" w:rsidRDefault="00E324C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4C7" w:rsidRDefault="003411E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r w:rsidR="0038378F">
        <w:rPr>
          <w:rFonts w:ascii="Times New Roman" w:hAnsi="Times New Roman"/>
          <w:color w:val="000000"/>
          <w:sz w:val="28"/>
          <w:szCs w:val="28"/>
        </w:rPr>
        <w:t>Сергеевского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района  Новосибирской области РЕШИЛ:</w:t>
      </w:r>
    </w:p>
    <w:p w:rsidR="00E324C7" w:rsidRDefault="00E324C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4C7" w:rsidRDefault="003411E9">
      <w:pPr>
        <w:numPr>
          <w:ilvl w:val="0"/>
          <w:numId w:val="1"/>
        </w:num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правовой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38378F">
        <w:rPr>
          <w:rFonts w:ascii="Times New Roman" w:hAnsi="Times New Roman"/>
          <w:bCs/>
          <w:color w:val="000000"/>
          <w:sz w:val="28"/>
          <w:szCs w:val="28"/>
        </w:rPr>
        <w:t>Сергеевского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324C7" w:rsidRDefault="00E32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38378F">
        <w:rPr>
          <w:rFonts w:ascii="Times New Roman" w:hAnsi="Times New Roman"/>
          <w:bCs/>
          <w:color w:val="000000"/>
          <w:sz w:val="28"/>
          <w:szCs w:val="28"/>
        </w:rPr>
        <w:t>Сергеевского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324C7" w:rsidRDefault="00E324C7">
      <w:pPr>
        <w:shd w:val="clear" w:color="auto" w:fill="FFFFFF"/>
        <w:tabs>
          <w:tab w:val="left" w:pos="744"/>
        </w:tabs>
        <w:spacing w:after="0" w:line="240" w:lineRule="auto"/>
        <w:ind w:left="7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E324C7" w:rsidRDefault="003411E9"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</w:t>
      </w:r>
      <w:r w:rsidR="0038378F">
        <w:rPr>
          <w:rFonts w:ascii="Times New Roman" w:hAnsi="Times New Roman"/>
          <w:color w:val="000000"/>
          <w:spacing w:val="3"/>
          <w:sz w:val="28"/>
          <w:szCs w:val="28"/>
        </w:rPr>
        <w:t>Сергеевского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о внесении изменении в Устав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38378F">
        <w:rPr>
          <w:rFonts w:ascii="Times New Roman" w:hAnsi="Times New Roman"/>
          <w:bCs/>
          <w:color w:val="000000"/>
          <w:sz w:val="28"/>
          <w:szCs w:val="28"/>
        </w:rPr>
        <w:t>Сергеевского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после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 внесении изменении в Устав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38378F">
        <w:rPr>
          <w:rFonts w:ascii="Times New Roman" w:hAnsi="Times New Roman"/>
          <w:bCs/>
          <w:color w:val="000000"/>
          <w:sz w:val="28"/>
          <w:szCs w:val="28"/>
        </w:rPr>
        <w:t>Сергеевского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включения указанных сведений в </w:t>
      </w:r>
      <w:r>
        <w:rPr>
          <w:rFonts w:ascii="Times New Roman" w:hAnsi="Times New Roman"/>
          <w:sz w:val="28"/>
          <w:szCs w:val="28"/>
        </w:rPr>
        <w:lastRenderedPageBreak/>
        <w:t>государственный реестр уставов муниципальных образований Новосибирской области в 10-дневной срок.</w:t>
      </w:r>
    </w:p>
    <w:p w:rsidR="00E324C7" w:rsidRDefault="00E324C7">
      <w:p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left="700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4.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hAnsi="Times New Roman"/>
          <w:color w:val="000000"/>
          <w:spacing w:val="1"/>
          <w:sz w:val="28"/>
        </w:rPr>
        <w:t xml:space="preserve">опубликования в </w:t>
      </w:r>
      <w:r>
        <w:rPr>
          <w:rFonts w:ascii="Times New Roman" w:hAnsi="Times New Roman"/>
          <w:color w:val="000000"/>
          <w:sz w:val="28"/>
        </w:rPr>
        <w:t xml:space="preserve">периодическом печатном издании </w:t>
      </w:r>
      <w:r w:rsidR="0038378F">
        <w:rPr>
          <w:rFonts w:ascii="Times New Roman" w:hAnsi="Times New Roman"/>
          <w:sz w:val="28"/>
        </w:rPr>
        <w:t xml:space="preserve">«Сергеевский </w:t>
      </w:r>
      <w:r>
        <w:rPr>
          <w:rFonts w:ascii="Times New Roman" w:hAnsi="Times New Roman"/>
          <w:sz w:val="28"/>
        </w:rPr>
        <w:t xml:space="preserve"> Вестник».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 w:rsidR="00E324C7" w:rsidRDefault="00E324C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E324C7" w:rsidRDefault="00E324C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E324C7" w:rsidRDefault="003411E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Председатель Совета депутатов                  Глава </w:t>
      </w:r>
      <w:r w:rsidR="0038378F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Сергеевского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</w:t>
      </w:r>
    </w:p>
    <w:p w:rsidR="00E324C7" w:rsidRDefault="0038378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Сергеевского</w:t>
      </w:r>
      <w:r w:rsidR="003411E9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                                 Кыштовского района</w:t>
      </w:r>
    </w:p>
    <w:p w:rsidR="00E324C7" w:rsidRDefault="003411E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 района                                    Новосибирской области</w:t>
      </w:r>
    </w:p>
    <w:p w:rsidR="00E324C7" w:rsidRDefault="003411E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Новосибирской области </w:t>
      </w:r>
    </w:p>
    <w:p w:rsidR="00E324C7" w:rsidRDefault="003411E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__________ </w:t>
      </w:r>
      <w:r w:rsidR="0038378F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Михайлова О.Г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                      </w:t>
      </w:r>
      <w:r w:rsidR="0038378F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___________Москалев И.В</w:t>
      </w:r>
    </w:p>
    <w:p w:rsidR="00E324C7" w:rsidRDefault="00E324C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E324C7" w:rsidRDefault="003411E9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  <w:t xml:space="preserve">Приложение </w:t>
      </w:r>
    </w:p>
    <w:p w:rsidR="00E324C7" w:rsidRDefault="003411E9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E324C7" w:rsidRDefault="0038378F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Сергеевского</w:t>
      </w:r>
      <w:r w:rsidR="003411E9">
        <w:rPr>
          <w:rFonts w:ascii="Times New Roman" w:hAnsi="Times New Roman"/>
          <w:sz w:val="28"/>
          <w:szCs w:val="28"/>
        </w:rPr>
        <w:t xml:space="preserve"> сельсовета </w:t>
      </w:r>
      <w:r w:rsidR="003411E9">
        <w:rPr>
          <w:rFonts w:ascii="Times New Roman" w:hAnsi="Times New Roman"/>
          <w:color w:val="000000"/>
          <w:sz w:val="28"/>
          <w:szCs w:val="28"/>
        </w:rPr>
        <w:t>Кыштовского района</w:t>
      </w:r>
    </w:p>
    <w:p w:rsidR="00E324C7" w:rsidRDefault="003411E9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E324C7" w:rsidRDefault="003411E9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«21» апреля 2021 г. № 1</w:t>
      </w:r>
    </w:p>
    <w:p w:rsidR="00E324C7" w:rsidRDefault="00E324C7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24C7" w:rsidRDefault="003411E9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правовой акт </w:t>
      </w:r>
    </w:p>
    <w:p w:rsidR="00E324C7" w:rsidRDefault="003411E9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 сельского поселения </w:t>
      </w:r>
      <w:r w:rsidR="0038378F">
        <w:rPr>
          <w:rFonts w:ascii="Times New Roman" w:hAnsi="Times New Roman"/>
          <w:b/>
          <w:color w:val="000000"/>
          <w:sz w:val="28"/>
          <w:szCs w:val="28"/>
        </w:rPr>
        <w:t>Сергеевского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E324C7" w:rsidRDefault="00E324C7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24C7" w:rsidRDefault="003411E9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  <w:r w:rsidR="0038378F">
        <w:rPr>
          <w:rFonts w:ascii="Times New Roman" w:hAnsi="Times New Roman"/>
          <w:b/>
          <w:sz w:val="28"/>
          <w:szCs w:val="28"/>
        </w:rPr>
        <w:t>Сергеевского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324C7" w:rsidRDefault="00E324C7">
      <w:pPr>
        <w:spacing w:after="0" w:line="240" w:lineRule="auto"/>
        <w:ind w:left="9" w:firstLineChars="250"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E324C7" w:rsidRDefault="003411E9">
      <w:pPr>
        <w:numPr>
          <w:ilvl w:val="2"/>
          <w:numId w:val="3"/>
        </w:numPr>
        <w:spacing w:after="0" w:line="240" w:lineRule="auto"/>
        <w:ind w:left="9" w:firstLineChars="25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статью 5 изложить в следующей редакции: 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К вопросам местного значения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 относятся: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участие в предупреждении и ликвидации последствий чрезвычайных ситуаций в границах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обеспечение первичных мер пожарной безопасности в границах населенных пунктов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создание условий для организации досуга и обеспечения жителей поселения услугами организаций культуры;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формирование архивных фондов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содержание мест захоронения;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 организация и осуществление мероприятий по работе с детьми и молодежью в поселении;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 осуществление мер по противодействию коррупции в границах поселения;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34) участие в соответств</w:t>
      </w:r>
      <w:r w:rsidR="006753D1">
        <w:rPr>
          <w:rFonts w:ascii="Times New Roman" w:hAnsi="Times New Roman"/>
          <w:sz w:val="28"/>
          <w:szCs w:val="28"/>
        </w:rPr>
        <w:t xml:space="preserve">ии с Федеральным законом </w:t>
      </w:r>
      <w:r>
        <w:rPr>
          <w:rFonts w:ascii="Times New Roman" w:hAnsi="Times New Roman"/>
          <w:sz w:val="28"/>
          <w:szCs w:val="28"/>
        </w:rPr>
        <w:t xml:space="preserve"> в выполнении комплексных кадастровых работ;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законами.»</w:t>
      </w:r>
    </w:p>
    <w:p w:rsidR="00E324C7" w:rsidRDefault="00E324C7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часть 1 дополнить пунктом 17 следующего содержания: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Статья 12. Собрание граждан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 часть 3 дополнить абзацем следующего содержания: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депутатов.»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Статья 14. Опрос граждан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 Статью 14. Опрос граждан изложить в следующей редакции: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Опрос граждан проводится на всей территории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граждан вправе участвовать жители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 для объектов регионального и межрегионального значения;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10501"/>
      <w:r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02"/>
      <w:bookmarkEnd w:id="1"/>
      <w:r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03"/>
      <w:bookmarkEnd w:id="2"/>
      <w:r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04"/>
      <w:bookmarkEnd w:id="3"/>
      <w:r>
        <w:rPr>
          <w:rFonts w:ascii="Times New Roman" w:hAnsi="Times New Roman"/>
          <w:sz w:val="28"/>
          <w:szCs w:val="28"/>
        </w:rPr>
        <w:t>4) форма опросного листа;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10505"/>
      <w:bookmarkEnd w:id="4"/>
      <w:r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10701"/>
      <w:r>
        <w:rPr>
          <w:rFonts w:ascii="Times New Roman" w:hAnsi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счет средств бюджета Новосибирской области - при проведении опроса по инициативе органов государственной власти Новосибирской области.»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 Статья 16. Территориальное общественное самоуправление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 дополнить частью 4 следующего содержания: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1.6. дополнить Статьей 16.2.</w:t>
      </w:r>
      <w:r>
        <w:rPr>
          <w:rFonts w:ascii="Times New Roman" w:hAnsi="Times New Roman"/>
          <w:b/>
          <w:sz w:val="28"/>
          <w:szCs w:val="28"/>
        </w:rPr>
        <w:t xml:space="preserve"> Инициативные проекты следующего содержания: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«Статья 16.2.</w:t>
      </w:r>
      <w:r>
        <w:rPr>
          <w:rFonts w:ascii="Times New Roman" w:hAnsi="Times New Roman"/>
          <w:b/>
          <w:sz w:val="28"/>
          <w:szCs w:val="28"/>
        </w:rPr>
        <w:t xml:space="preserve"> Инициативные проекты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611"/>
      <w:r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 может быть внесен инициативный проект. 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rFonts w:ascii="Times New Roman" w:hAnsi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определяются Советом депутатов.»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7"/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 Статья 32. Полномочия администрации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 Статью 32 изложить в следующей редакции: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полномочиям администрации по решению вопросов местного значения относятся: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разработка проекта местного бюджета и подготовка отчета о его исполнении;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заключение соглашений с органами местного самоуправления Кыштовского района о передаче им части полномочий органов местного самоуправления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 на основании решения Совета депутатов;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формирование архивных фондов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содержание мест захоронения;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26) организация сбора статистических показателей, характеризующих состояние экономики и социальной сферы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 организация и осуществление мероприятий по работе с детьми и молодежью в поселении;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34) осуществление муниципального лесного контроля;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37) создание условий для развития туризма;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38) создание музеев на территории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40) организация и осуществление муниципального контроля на территории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41) разработка административных регламентов проведения проверок при осуществлении муниципального контроля;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статьями 31.1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31.3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12.01.1996 № 7-ФЗ «О некоммерческих организациях»;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46) осуществление мер по противодействию коррупции в границах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47) участие в осуществлении деятельности по опеке и попечительству;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56) участие в соответствии с Федеральным</w:t>
      </w:r>
      <w:r w:rsidR="006753D1"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Times New Roman" w:hAnsi="Times New Roman"/>
          <w:sz w:val="28"/>
          <w:szCs w:val="28"/>
        </w:rPr>
        <w:t xml:space="preserve"> в выполнении комплексных кадастровых работ;</w:t>
      </w:r>
    </w:p>
    <w:p w:rsidR="00E324C7" w:rsidRDefault="003411E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57) осуществление деятельности по обращению с животными без владельцев, обитающими на территории поселения;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324C7" w:rsidRDefault="003411E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E324C7" w:rsidRDefault="003411E9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Статья 38.1. </w:t>
      </w:r>
      <w:r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1.8.1 </w:t>
      </w:r>
      <w:r>
        <w:rPr>
          <w:rFonts w:ascii="Times New Roman" w:hAnsi="Times New Roman"/>
          <w:sz w:val="28"/>
          <w:szCs w:val="28"/>
        </w:rPr>
        <w:t>Статью 38.1. изложить в следующей редакции: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0"/>
      <w:bookmarkEnd w:id="8"/>
      <w:r>
        <w:rPr>
          <w:rFonts w:ascii="Times New Roman" w:hAnsi="Times New Roman"/>
          <w:sz w:val="28"/>
          <w:szCs w:val="2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>
        <w:rPr>
          <w:rFonts w:ascii="Times New Roman" w:hAnsi="Times New Roman"/>
          <w:b/>
          <w:bCs/>
          <w:sz w:val="28"/>
          <w:szCs w:val="28"/>
        </w:rPr>
        <w:t xml:space="preserve"> дополнить статьей 38.2.</w:t>
      </w:r>
      <w:r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«Статья 38.2.</w:t>
      </w:r>
      <w:r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5611"/>
      <w:r>
        <w:rPr>
          <w:rFonts w:ascii="Times New Roman" w:hAnsi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Новосибирской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5612"/>
      <w:bookmarkEnd w:id="9"/>
      <w:r>
        <w:rPr>
          <w:rFonts w:ascii="Times New Roman" w:hAnsi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5613"/>
      <w:bookmarkEnd w:id="10"/>
      <w:r>
        <w:rPr>
          <w:rFonts w:ascii="Times New Roman" w:hAnsi="Times New Roman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депутатов.</w:t>
      </w:r>
    </w:p>
    <w:p w:rsidR="00E324C7" w:rsidRDefault="0034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E32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C7" w:rsidRDefault="0034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8378F">
        <w:rPr>
          <w:rFonts w:ascii="Times New Roman" w:hAnsi="Times New Roman"/>
          <w:sz w:val="28"/>
          <w:szCs w:val="28"/>
        </w:rPr>
        <w:t>Сергеевского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324C7" w:rsidRDefault="0034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   </w:t>
      </w:r>
      <w:r w:rsidR="0038378F">
        <w:rPr>
          <w:rFonts w:ascii="Times New Roman" w:hAnsi="Times New Roman"/>
          <w:sz w:val="28"/>
          <w:szCs w:val="28"/>
        </w:rPr>
        <w:t xml:space="preserve">                И.В.Москалев</w:t>
      </w:r>
    </w:p>
    <w:p w:rsidR="00E324C7" w:rsidRDefault="00E324C7"/>
    <w:sectPr w:rsidR="00E324C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B1" w:rsidRDefault="00B556B1">
      <w:pPr>
        <w:spacing w:after="0" w:line="240" w:lineRule="auto"/>
      </w:pPr>
      <w:r>
        <w:separator/>
      </w:r>
    </w:p>
  </w:endnote>
  <w:endnote w:type="continuationSeparator" w:id="0">
    <w:p w:rsidR="00B556B1" w:rsidRDefault="00B5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C7" w:rsidRDefault="00E324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B1" w:rsidRDefault="00B556B1">
      <w:pPr>
        <w:spacing w:after="0" w:line="240" w:lineRule="auto"/>
      </w:pPr>
      <w:r>
        <w:separator/>
      </w:r>
    </w:p>
  </w:footnote>
  <w:footnote w:type="continuationSeparator" w:id="0">
    <w:p w:rsidR="00B556B1" w:rsidRDefault="00B5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C7" w:rsidRDefault="003411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24C7" w:rsidRDefault="003411E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556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E324C7" w:rsidRDefault="003411E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556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9F"/>
    <w:rsid w:val="00306C9C"/>
    <w:rsid w:val="00337316"/>
    <w:rsid w:val="003411E9"/>
    <w:rsid w:val="0038378F"/>
    <w:rsid w:val="004162F9"/>
    <w:rsid w:val="005E38BB"/>
    <w:rsid w:val="006753D1"/>
    <w:rsid w:val="00745578"/>
    <w:rsid w:val="00790D53"/>
    <w:rsid w:val="007C6B5F"/>
    <w:rsid w:val="007E099F"/>
    <w:rsid w:val="00804E37"/>
    <w:rsid w:val="00865872"/>
    <w:rsid w:val="00880CF3"/>
    <w:rsid w:val="009B0085"/>
    <w:rsid w:val="009B4A0F"/>
    <w:rsid w:val="00A60AF0"/>
    <w:rsid w:val="00A87252"/>
    <w:rsid w:val="00AF0E9F"/>
    <w:rsid w:val="00B556B1"/>
    <w:rsid w:val="00B81B02"/>
    <w:rsid w:val="00BF3552"/>
    <w:rsid w:val="00CA1060"/>
    <w:rsid w:val="00D8372C"/>
    <w:rsid w:val="00E324C7"/>
    <w:rsid w:val="00E80C37"/>
    <w:rsid w:val="02B93B9B"/>
    <w:rsid w:val="06A23B3C"/>
    <w:rsid w:val="0757593E"/>
    <w:rsid w:val="07E3094D"/>
    <w:rsid w:val="0ADF0A8B"/>
    <w:rsid w:val="17AE4655"/>
    <w:rsid w:val="27785D63"/>
    <w:rsid w:val="32E73C64"/>
    <w:rsid w:val="37051134"/>
    <w:rsid w:val="441C7E4E"/>
    <w:rsid w:val="493C08B5"/>
    <w:rsid w:val="4A3D5E28"/>
    <w:rsid w:val="4C3F2CD7"/>
    <w:rsid w:val="4CE3281A"/>
    <w:rsid w:val="534F3B1E"/>
    <w:rsid w:val="551D5EF7"/>
    <w:rsid w:val="574B0E6E"/>
    <w:rsid w:val="581400D6"/>
    <w:rsid w:val="63F96A7A"/>
    <w:rsid w:val="7F4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1CF6A-7F39-4909-BCBF-EB9E137C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25;fld=134;dst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425;fld=134;dst=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4590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Intel</cp:lastModifiedBy>
  <cp:revision>3</cp:revision>
  <cp:lastPrinted>2021-05-21T04:07:00Z</cp:lastPrinted>
  <dcterms:created xsi:type="dcterms:W3CDTF">2023-01-10T08:36:00Z</dcterms:created>
  <dcterms:modified xsi:type="dcterms:W3CDTF">2023-01-10T08:36:00Z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