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75F">
        <w:rPr>
          <w:rFonts w:ascii="Times New Roman" w:hAnsi="Times New Roman" w:cs="Times New Roman"/>
          <w:sz w:val="28"/>
          <w:szCs w:val="28"/>
        </w:rPr>
        <w:t xml:space="preserve">Информация о состоянии окружающей </w:t>
      </w:r>
      <w:r>
        <w:rPr>
          <w:rFonts w:ascii="Times New Roman" w:hAnsi="Times New Roman" w:cs="Times New Roman"/>
          <w:sz w:val="28"/>
          <w:szCs w:val="28"/>
        </w:rPr>
        <w:t xml:space="preserve">среды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75F">
        <w:rPr>
          <w:rFonts w:ascii="Times New Roman" w:hAnsi="Times New Roman" w:cs="Times New Roman"/>
          <w:sz w:val="28"/>
          <w:szCs w:val="28"/>
        </w:rPr>
        <w:t>сельсовета</w:t>
      </w: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75F">
        <w:rPr>
          <w:rFonts w:ascii="Times New Roman" w:hAnsi="Times New Roman" w:cs="Times New Roman"/>
          <w:sz w:val="28"/>
          <w:szCs w:val="28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75F">
        <w:rPr>
          <w:rFonts w:ascii="Times New Roman" w:hAnsi="Times New Roman" w:cs="Times New Roman"/>
          <w:sz w:val="28"/>
          <w:szCs w:val="28"/>
        </w:rPr>
        <w:t>В целом экологическая ситуация на территории муниципального образования   благоприятная.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75F">
        <w:rPr>
          <w:rFonts w:ascii="Times New Roman" w:hAnsi="Times New Roman" w:cs="Times New Roman"/>
          <w:sz w:val="28"/>
          <w:szCs w:val="28"/>
        </w:rPr>
        <w:t>Основными источниками загрязнения окружающей среды в поселении являются автотранспорт, твёрдые коммунальные отходы (далее ТКО), отходы от деятельности предприятий.</w:t>
      </w: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75F">
        <w:rPr>
          <w:rFonts w:ascii="Times New Roman" w:hAnsi="Times New Roman" w:cs="Times New Roman"/>
          <w:sz w:val="28"/>
          <w:szCs w:val="28"/>
        </w:rPr>
        <w:t>Проблема сбора и утилизации бытовых отходов. Вывоз твердых коммунальных отходов не осуществляет региональным оператором.</w:t>
      </w: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75F">
        <w:rPr>
          <w:rFonts w:ascii="Times New Roman" w:hAnsi="Times New Roman" w:cs="Times New Roman"/>
          <w:sz w:val="28"/>
          <w:szCs w:val="28"/>
        </w:rPr>
        <w:t>Автодорожная сеть на территории поселения представлена участками межмуниципального значения и сетью автодорог общего пользования местного значения.</w:t>
      </w: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75F">
        <w:rPr>
          <w:rFonts w:ascii="Times New Roman" w:hAnsi="Times New Roman" w:cs="Times New Roman"/>
          <w:sz w:val="28"/>
          <w:szCs w:val="28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75F">
        <w:rPr>
          <w:rFonts w:ascii="Times New Roman" w:hAnsi="Times New Roman" w:cs="Times New Roman"/>
          <w:sz w:val="28"/>
          <w:szCs w:val="28"/>
        </w:rPr>
        <w:t>Имеется действующий объект специального назначения – скотомогильник.</w:t>
      </w: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75F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химически-опасных, радиационно-опасных, биологически-опасных объектов нет.</w:t>
      </w: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75F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гидродинамических объектов </w:t>
      </w:r>
      <w:proofErr w:type="gramStart"/>
      <w:r w:rsidRPr="003A475F">
        <w:rPr>
          <w:rFonts w:ascii="Times New Roman" w:hAnsi="Times New Roman" w:cs="Times New Roman"/>
          <w:sz w:val="28"/>
          <w:szCs w:val="28"/>
        </w:rPr>
        <w:t xml:space="preserve">нет,   </w:t>
      </w:r>
      <w:proofErr w:type="gramEnd"/>
      <w:r w:rsidRPr="003A475F">
        <w:rPr>
          <w:rFonts w:ascii="Times New Roman" w:hAnsi="Times New Roman" w:cs="Times New Roman"/>
          <w:sz w:val="28"/>
          <w:szCs w:val="28"/>
        </w:rPr>
        <w:t>нефтепроводов нет, продуктопроводов нет.</w:t>
      </w: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75F">
        <w:rPr>
          <w:rFonts w:ascii="Times New Roman" w:hAnsi="Times New Roman" w:cs="Times New Roman"/>
          <w:sz w:val="28"/>
          <w:szCs w:val="28"/>
        </w:rPr>
        <w:t>Рисков возникновения землетрясений нет.</w:t>
      </w: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75F">
        <w:rPr>
          <w:rFonts w:ascii="Times New Roman" w:hAnsi="Times New Roman" w:cs="Times New Roman"/>
          <w:sz w:val="28"/>
          <w:szCs w:val="28"/>
        </w:rPr>
        <w:lastRenderedPageBreak/>
        <w:t>На территории муниципального образования лавиноопасные (селеопасные) участки отсутствуют.</w:t>
      </w: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75F">
        <w:rPr>
          <w:rFonts w:ascii="Times New Roman" w:hAnsi="Times New Roman" w:cs="Times New Roman"/>
          <w:sz w:val="28"/>
          <w:szCs w:val="28"/>
        </w:rPr>
        <w:t xml:space="preserve">Для решения проблем по благоустройству населенных пунктов муниципального </w:t>
      </w:r>
      <w:proofErr w:type="gramStart"/>
      <w:r w:rsidRPr="003A475F">
        <w:rPr>
          <w:rFonts w:ascii="Times New Roman" w:hAnsi="Times New Roman" w:cs="Times New Roman"/>
          <w:sz w:val="28"/>
          <w:szCs w:val="28"/>
        </w:rPr>
        <w:t>образования  решением</w:t>
      </w:r>
      <w:proofErr w:type="gramEnd"/>
      <w:r w:rsidRPr="003A475F">
        <w:rPr>
          <w:rFonts w:ascii="Times New Roman" w:hAnsi="Times New Roman" w:cs="Times New Roman"/>
          <w:sz w:val="28"/>
          <w:szCs w:val="28"/>
        </w:rPr>
        <w:t xml:space="preserve"> Совета депутатов утверждены Правила благоустройства. Вышеуказанный нормативный правовой акт размещен на сайте администрации в информационно-телекоммуникационной сети Интернет.  </w:t>
      </w: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75F">
        <w:rPr>
          <w:rFonts w:ascii="Times New Roman" w:hAnsi="Times New Roman" w:cs="Times New Roman"/>
          <w:sz w:val="28"/>
          <w:szCs w:val="28"/>
        </w:rPr>
        <w:t>Администрацией    проводятся месячники по уборке территорий поселения весной и осенью. Проводится разъяснительная работа с населением по вопросу обращения с ТКО: о запрете сжигания, "нелегального" размещения мусора, о негативных экологических последствиях.</w:t>
      </w: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75F">
        <w:rPr>
          <w:rFonts w:ascii="Times New Roman" w:hAnsi="Times New Roman" w:cs="Times New Roman"/>
          <w:sz w:val="28"/>
          <w:szCs w:val="28"/>
        </w:rPr>
        <w:t xml:space="preserve">  Комплекс мероприятий по охране окружающей среды</w:t>
      </w: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75F">
        <w:rPr>
          <w:rFonts w:ascii="Times New Roman" w:hAnsi="Times New Roman" w:cs="Times New Roman"/>
          <w:sz w:val="28"/>
          <w:szCs w:val="28"/>
        </w:rPr>
        <w:t xml:space="preserve">Генеральным планом предусмотрены следующие основные </w:t>
      </w:r>
      <w:proofErr w:type="spellStart"/>
      <w:r w:rsidRPr="003A475F">
        <w:rPr>
          <w:rFonts w:ascii="Times New Roman" w:hAnsi="Times New Roman" w:cs="Times New Roman"/>
          <w:sz w:val="28"/>
          <w:szCs w:val="28"/>
        </w:rPr>
        <w:t>градоэкологические</w:t>
      </w:r>
      <w:proofErr w:type="spellEnd"/>
      <w:r w:rsidRPr="003A475F"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75F">
        <w:rPr>
          <w:rFonts w:ascii="Times New Roman" w:hAnsi="Times New Roman" w:cs="Times New Roman"/>
          <w:sz w:val="28"/>
          <w:szCs w:val="28"/>
        </w:rPr>
        <w:t>1.Перспективное развитие селитебной и рекреационной зон муниципального образования планируется на наиболее благоприятных в экологическом отношении территориях.</w:t>
      </w: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75F">
        <w:rPr>
          <w:rFonts w:ascii="Times New Roman" w:hAnsi="Times New Roman" w:cs="Times New Roman"/>
          <w:sz w:val="28"/>
          <w:szCs w:val="28"/>
        </w:rPr>
        <w:t>2.Улучшение качества атмосферного воздуха в жилой зоне достигается за счет:</w:t>
      </w: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75F">
        <w:rPr>
          <w:rFonts w:ascii="Times New Roman" w:hAnsi="Times New Roman" w:cs="Times New Roman"/>
          <w:sz w:val="28"/>
          <w:szCs w:val="28"/>
        </w:rPr>
        <w:t>-        разработки проектов санитарно-защитных зон промышленных, коммунальных объектов и ферм КРС, озеленения санитарно-защитных зон;</w:t>
      </w: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75F">
        <w:rPr>
          <w:rFonts w:ascii="Times New Roman" w:hAnsi="Times New Roman" w:cs="Times New Roman"/>
          <w:sz w:val="28"/>
          <w:szCs w:val="28"/>
        </w:rPr>
        <w:t>-        создание зеленых защитных полос вдоль автомобильных дорог;</w:t>
      </w: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75F">
        <w:rPr>
          <w:rFonts w:ascii="Times New Roman" w:hAnsi="Times New Roman" w:cs="Times New Roman"/>
          <w:sz w:val="28"/>
          <w:szCs w:val="28"/>
        </w:rPr>
        <w:t>-        озеленение и благоустройство населенных пунктов.</w:t>
      </w: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75F">
        <w:rPr>
          <w:rFonts w:ascii="Times New Roman" w:hAnsi="Times New Roman" w:cs="Times New Roman"/>
          <w:sz w:val="28"/>
          <w:szCs w:val="28"/>
        </w:rPr>
        <w:t>3.Разработка комплекса мероприятий по охране водных ресурсов, включающего следующие аспекты:</w:t>
      </w: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75F">
        <w:rPr>
          <w:rFonts w:ascii="Times New Roman" w:hAnsi="Times New Roman" w:cs="Times New Roman"/>
          <w:sz w:val="28"/>
          <w:szCs w:val="28"/>
        </w:rPr>
        <w:t xml:space="preserve">-        озеленение и благоустройства </w:t>
      </w:r>
      <w:proofErr w:type="spellStart"/>
      <w:r w:rsidRPr="003A475F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3A475F">
        <w:rPr>
          <w:rFonts w:ascii="Times New Roman" w:hAnsi="Times New Roman" w:cs="Times New Roman"/>
          <w:sz w:val="28"/>
          <w:szCs w:val="28"/>
        </w:rPr>
        <w:t xml:space="preserve"> зон.</w:t>
      </w: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75F">
        <w:rPr>
          <w:rFonts w:ascii="Times New Roman" w:hAnsi="Times New Roman" w:cs="Times New Roman"/>
          <w:sz w:val="28"/>
          <w:szCs w:val="28"/>
        </w:rPr>
        <w:t>4.Обеспечение населения питьевой водой, соответствующей санитарно-гигиеническим нормативам за счет:</w:t>
      </w: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75F">
        <w:rPr>
          <w:rFonts w:ascii="Times New Roman" w:hAnsi="Times New Roman" w:cs="Times New Roman"/>
          <w:sz w:val="28"/>
          <w:szCs w:val="28"/>
        </w:rPr>
        <w:t>-        выявления и подготовки к эксплуатации новых и находящихся в резерве месторождений пресных подземных вод.</w:t>
      </w: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75F">
        <w:rPr>
          <w:rFonts w:ascii="Times New Roman" w:hAnsi="Times New Roman" w:cs="Times New Roman"/>
          <w:sz w:val="28"/>
          <w:szCs w:val="28"/>
        </w:rPr>
        <w:t>5. Снижение загрязнения почв предусмотрено за счет:</w:t>
      </w: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75F">
        <w:rPr>
          <w:rFonts w:ascii="Times New Roman" w:hAnsi="Times New Roman" w:cs="Times New Roman"/>
          <w:sz w:val="28"/>
          <w:szCs w:val="28"/>
        </w:rPr>
        <w:t>-        выявление всех несанкционированных свалок и их рекультивация.</w:t>
      </w: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75F">
        <w:rPr>
          <w:rFonts w:ascii="Times New Roman" w:hAnsi="Times New Roman" w:cs="Times New Roman"/>
          <w:sz w:val="28"/>
          <w:szCs w:val="28"/>
        </w:rPr>
        <w:t xml:space="preserve">-        обеспечение отдельного сбора и сдачи на переработку или захоронение токсичных отходов (по </w:t>
      </w:r>
      <w:proofErr w:type="gramStart"/>
      <w:r w:rsidRPr="003A475F">
        <w:rPr>
          <w:rFonts w:ascii="Times New Roman" w:hAnsi="Times New Roman" w:cs="Times New Roman"/>
          <w:sz w:val="28"/>
          <w:szCs w:val="28"/>
        </w:rPr>
        <w:t>классам  опасности</w:t>
      </w:r>
      <w:proofErr w:type="gramEnd"/>
      <w:r w:rsidRPr="003A475F">
        <w:rPr>
          <w:rFonts w:ascii="Times New Roman" w:hAnsi="Times New Roman" w:cs="Times New Roman"/>
          <w:sz w:val="28"/>
          <w:szCs w:val="28"/>
        </w:rPr>
        <w:t>).</w:t>
      </w: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75F">
        <w:rPr>
          <w:rFonts w:ascii="Times New Roman" w:hAnsi="Times New Roman" w:cs="Times New Roman"/>
          <w:sz w:val="28"/>
          <w:szCs w:val="28"/>
        </w:rPr>
        <w:t>-        заключение договора на сдачу вторичного сырья для дальнейшей переработки.</w:t>
      </w: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75F">
        <w:rPr>
          <w:rFonts w:ascii="Times New Roman" w:hAnsi="Times New Roman" w:cs="Times New Roman"/>
          <w:sz w:val="28"/>
          <w:szCs w:val="28"/>
        </w:rPr>
        <w:t>-        восстановление почвенного плодородия, обеспечение прироста гумуса, проведение мелиоративных работ в поселении;</w:t>
      </w: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75F">
        <w:rPr>
          <w:rFonts w:ascii="Times New Roman" w:hAnsi="Times New Roman" w:cs="Times New Roman"/>
          <w:sz w:val="28"/>
          <w:szCs w:val="28"/>
        </w:rPr>
        <w:t>-        озеленение оврагов в целях укрепление грунтов и предотвращению их дальнейшего развития.</w:t>
      </w: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75F" w:rsidRPr="003A475F" w:rsidRDefault="003A475F" w:rsidP="003A4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3C0A" w:rsidRPr="003A475F" w:rsidRDefault="005B3C0A" w:rsidP="003A475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B3C0A" w:rsidRPr="003A4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D5"/>
    <w:rsid w:val="002E72D5"/>
    <w:rsid w:val="003A475F"/>
    <w:rsid w:val="005B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23B3A"/>
  <w15:chartTrackingRefBased/>
  <w15:docId w15:val="{6F52E9D1-41F8-45DA-A0F6-DFBB5D55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2021-11-30T09:10:00Z</dcterms:created>
  <dcterms:modified xsi:type="dcterms:W3CDTF">2021-11-30T09:12:00Z</dcterms:modified>
</cp:coreProperties>
</file>