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052" w:rsidRDefault="001A7052" w:rsidP="001A7052">
      <w:r>
        <w:t>Противодействие коррупции</w:t>
      </w:r>
    </w:p>
    <w:p w:rsidR="001A7052" w:rsidRDefault="001A7052" w:rsidP="001A7052"/>
    <w:p w:rsidR="001A7052" w:rsidRDefault="001A7052" w:rsidP="001A7052">
      <w:r>
        <w:t>Согласно приложению № 1 к приказу Министерства труда и социальной защиты Российской Федерации от 07.12.2013 № 530н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1A7052" w:rsidRDefault="001A7052" w:rsidP="001A7052"/>
    <w:p w:rsidR="001A7052" w:rsidRDefault="001A7052" w:rsidP="001A7052">
      <w:r>
        <w:t>Противодействие коррупции.</w:t>
      </w:r>
    </w:p>
    <w:p w:rsidR="001A7052" w:rsidRDefault="001A7052" w:rsidP="001A7052">
      <w:r>
        <w:t>Антикоррупционная экспертиза</w:t>
      </w:r>
    </w:p>
    <w:p w:rsidR="001A7052" w:rsidRDefault="001A7052" w:rsidP="001A7052">
      <w:r>
        <w:t>Методические рекомендации</w:t>
      </w:r>
    </w:p>
    <w:p w:rsidR="001A7052" w:rsidRDefault="001A7052" w:rsidP="001A7052">
      <w:r>
        <w:t>Формы документов, связанных с противодействием коррупции, для заполнения</w:t>
      </w:r>
    </w:p>
    <w:p w:rsidR="00DA7291" w:rsidRDefault="001A7052" w:rsidP="001A7052">
      <w:r>
        <w:t>Обратная связь для сообщений о фактах коррупции</w:t>
      </w:r>
      <w:bookmarkStart w:id="0" w:name="_GoBack"/>
      <w:bookmarkEnd w:id="0"/>
    </w:p>
    <w:sectPr w:rsidR="00DA7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FA"/>
    <w:rsid w:val="001A7052"/>
    <w:rsid w:val="003B7EFA"/>
    <w:rsid w:val="00DA7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047FF-63D6-437D-A994-E24498A7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cp:revision>
  <dcterms:created xsi:type="dcterms:W3CDTF">2020-04-15T05:11:00Z</dcterms:created>
  <dcterms:modified xsi:type="dcterms:W3CDTF">2020-04-15T05:12:00Z</dcterms:modified>
</cp:coreProperties>
</file>